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6B" w:rsidRPr="00EA56EB" w:rsidRDefault="0044296B" w:rsidP="0044296B">
      <w:pPr>
        <w:jc w:val="both"/>
        <w:rPr>
          <w:rFonts w:ascii="Verdana" w:eastAsia="Verdana" w:hAnsi="Verdana" w:cs="Verdana"/>
          <w:b/>
          <w:bCs/>
          <w:color w:val="000000" w:themeColor="text1"/>
          <w:sz w:val="24"/>
          <w:szCs w:val="24"/>
        </w:rPr>
      </w:pPr>
      <w:r w:rsidRPr="00EA56EB">
        <w:rPr>
          <w:rFonts w:ascii="Verdana" w:eastAsia="Verdana" w:hAnsi="Verdana" w:cs="Verdana"/>
          <w:b/>
          <w:bCs/>
          <w:color w:val="000000" w:themeColor="text1"/>
          <w:sz w:val="24"/>
          <w:szCs w:val="24"/>
        </w:rPr>
        <w:t>16/11 –Projetos curso de Administração</w:t>
      </w:r>
    </w:p>
    <w:p w:rsidR="0044296B" w:rsidRPr="0056324E" w:rsidRDefault="0044296B" w:rsidP="0044296B">
      <w:pPr>
        <w:spacing w:line="276" w:lineRule="auto"/>
        <w:jc w:val="both"/>
        <w:rPr>
          <w:rFonts w:ascii="Verdana" w:eastAsiaTheme="minorEastAsia" w:hAnsi="Verdana"/>
          <w:b/>
          <w:bCs/>
          <w:sz w:val="24"/>
          <w:szCs w:val="24"/>
        </w:rPr>
      </w:pPr>
      <w:r w:rsidRPr="00EA56EB">
        <w:rPr>
          <w:rFonts w:ascii="Verdana" w:eastAsiaTheme="minorEastAsia" w:hAnsi="Verdana"/>
          <w:b/>
          <w:bCs/>
          <w:sz w:val="24"/>
          <w:szCs w:val="24"/>
        </w:rPr>
        <w:t>Copo Ecossustentável</w:t>
      </w:r>
    </w:p>
    <w:p w:rsidR="0044296B" w:rsidRPr="0056324E" w:rsidRDefault="0044296B" w:rsidP="0044296B">
      <w:pPr>
        <w:spacing w:line="276" w:lineRule="auto"/>
        <w:jc w:val="both"/>
        <w:rPr>
          <w:rFonts w:ascii="Verdana" w:eastAsiaTheme="minorEastAsia" w:hAnsi="Verdana"/>
          <w:sz w:val="24"/>
          <w:szCs w:val="24"/>
        </w:rPr>
      </w:pPr>
      <w:r w:rsidRPr="0056324E">
        <w:rPr>
          <w:rFonts w:ascii="Verdana" w:eastAsiaTheme="minorEastAsia" w:hAnsi="Verdana"/>
          <w:sz w:val="24"/>
          <w:szCs w:val="24"/>
        </w:rPr>
        <w:t xml:space="preserve">Este projeto </w:t>
      </w:r>
      <w:r w:rsidRPr="00C06352">
        <w:rPr>
          <w:rFonts w:ascii="Verdana" w:eastAsiaTheme="minorEastAsia" w:hAnsi="Verdana"/>
          <w:sz w:val="24"/>
          <w:szCs w:val="24"/>
        </w:rPr>
        <w:t>busca conscientizar e informar a sociedade contemporânea sobre os dados numéricos de copos plásticos descartados, no intuito de amenizar o problema de degradação ao meio ambiente causado pelo seu consumo. A proposta é desenvolver um copo biodegradável que, quando descartado corretamente, o prazo de decomposição   seja muit</w:t>
      </w:r>
      <w:r w:rsidRPr="0056324E">
        <w:rPr>
          <w:rFonts w:ascii="Verdana" w:eastAsiaTheme="minorEastAsia" w:hAnsi="Verdana"/>
          <w:sz w:val="24"/>
          <w:szCs w:val="24"/>
        </w:rPr>
        <w:t>o menor comparado ao descartável, a vida útil menor do que o plástico e, quando a decomposição acontece, além de liberar fibras alimentando o solo, também contém sementes que podem ser cultivadas. Seus materiais são sustentáveis, pois o copo é feito à base de celulose, sendo assim uma das soluções encontradas para preservação do meio ambiente. O projeto tem preço acessível, para realmente incentivar a sociedade atual a cuidar do meio ambiente para as próximas gerações.</w:t>
      </w:r>
    </w:p>
    <w:p w:rsidR="0044296B" w:rsidRPr="0056324E" w:rsidRDefault="0044296B" w:rsidP="0044296B">
      <w:pPr>
        <w:spacing w:line="360" w:lineRule="auto"/>
        <w:jc w:val="both"/>
        <w:rPr>
          <w:rFonts w:ascii="Verdana" w:eastAsiaTheme="minorEastAsia" w:hAnsi="Verdana"/>
          <w:b/>
          <w:bCs/>
          <w:sz w:val="24"/>
          <w:szCs w:val="24"/>
        </w:rPr>
      </w:pPr>
      <w:r w:rsidRPr="0056324E">
        <w:rPr>
          <w:rFonts w:ascii="Verdana" w:eastAsiaTheme="minorEastAsia" w:hAnsi="Verdana"/>
          <w:b/>
          <w:bCs/>
          <w:sz w:val="24"/>
          <w:szCs w:val="24"/>
        </w:rPr>
        <w:t xml:space="preserve">Energia Limpa e Sustentável: implantação de energia limpa e acessível na Bombril </w:t>
      </w:r>
    </w:p>
    <w:p w:rsidR="0044296B" w:rsidRPr="0056324E" w:rsidRDefault="0044296B" w:rsidP="0044296B">
      <w:pPr>
        <w:jc w:val="both"/>
        <w:rPr>
          <w:rFonts w:ascii="Verdana" w:eastAsiaTheme="minorEastAsia" w:hAnsi="Verdana"/>
          <w:sz w:val="24"/>
          <w:szCs w:val="24"/>
        </w:rPr>
      </w:pPr>
      <w:r w:rsidRPr="0056324E">
        <w:rPr>
          <w:rFonts w:ascii="Verdana" w:eastAsiaTheme="minorEastAsia" w:hAnsi="Verdana"/>
          <w:sz w:val="24"/>
          <w:szCs w:val="24"/>
        </w:rPr>
        <w:t xml:space="preserve">Este trabalho tem como objetivo apresentar um projeto de energia limpa, acessível e sustentável por meio de placas solares na empresa Bombril S/A. O intuito do trabalho é demonstrar por meio dos 17 Objetivos de </w:t>
      </w:r>
      <w:r w:rsidRPr="00C06352">
        <w:rPr>
          <w:rFonts w:ascii="Verdana" w:eastAsiaTheme="minorEastAsia" w:hAnsi="Verdana"/>
          <w:sz w:val="24"/>
          <w:szCs w:val="24"/>
        </w:rPr>
        <w:t>Desenvolvimento</w:t>
      </w:r>
      <w:r w:rsidRPr="0056324E">
        <w:rPr>
          <w:rFonts w:ascii="Verdana" w:eastAsiaTheme="minorEastAsia" w:hAnsi="Verdana"/>
          <w:sz w:val="24"/>
          <w:szCs w:val="24"/>
        </w:rPr>
        <w:t xml:space="preserve"> Sustentável, com foco no ODS 7 – Energia Limpa e Acessível, a importância de ações sustentáveis praticadas pelas empresas. Com isso, foi realizada pesquisa para identificar a </w:t>
      </w:r>
      <w:r w:rsidRPr="00C06352">
        <w:rPr>
          <w:rFonts w:ascii="Verdana" w:eastAsiaTheme="minorEastAsia" w:hAnsi="Verdana"/>
          <w:sz w:val="24"/>
          <w:szCs w:val="24"/>
        </w:rPr>
        <w:t xml:space="preserve">relevância </w:t>
      </w:r>
      <w:r w:rsidRPr="0056324E">
        <w:rPr>
          <w:rFonts w:ascii="Verdana" w:eastAsiaTheme="minorEastAsia" w:hAnsi="Verdana"/>
          <w:sz w:val="24"/>
          <w:szCs w:val="24"/>
        </w:rPr>
        <w:t>desse projeto no intuito de demonstrar que ações deste tipo são importantes, rentáveis e acessíveis, pois as inserções das placas solares serão viáveis se compararmos os valores atuais das contas de energia elétrica da organização.</w:t>
      </w:r>
    </w:p>
    <w:p w:rsidR="0044296B" w:rsidRPr="0056324E" w:rsidRDefault="0044296B" w:rsidP="0044296B">
      <w:pPr>
        <w:jc w:val="both"/>
        <w:rPr>
          <w:rFonts w:ascii="Verdana" w:hAnsi="Verdana"/>
          <w:b/>
          <w:bCs/>
          <w:sz w:val="24"/>
          <w:szCs w:val="24"/>
        </w:rPr>
      </w:pPr>
      <w:r>
        <w:rPr>
          <w:rFonts w:ascii="Verdana" w:hAnsi="Verdana"/>
          <w:b/>
          <w:bCs/>
          <w:sz w:val="24"/>
          <w:szCs w:val="24"/>
        </w:rPr>
        <w:t>E</w:t>
      </w:r>
      <w:r w:rsidRPr="0056324E">
        <w:rPr>
          <w:rFonts w:ascii="Verdana" w:hAnsi="Verdana"/>
          <w:b/>
          <w:bCs/>
          <w:sz w:val="24"/>
          <w:szCs w:val="24"/>
        </w:rPr>
        <w:t>co construção</w:t>
      </w:r>
    </w:p>
    <w:p w:rsidR="0044296B" w:rsidRPr="0056324E" w:rsidRDefault="0044296B" w:rsidP="0044296B">
      <w:pPr>
        <w:jc w:val="both"/>
        <w:rPr>
          <w:rFonts w:ascii="Verdana" w:hAnsi="Verdana"/>
          <w:sz w:val="24"/>
          <w:szCs w:val="24"/>
        </w:rPr>
      </w:pPr>
      <w:r w:rsidRPr="0056324E">
        <w:rPr>
          <w:rFonts w:ascii="Verdana" w:eastAsia="Calibri" w:hAnsi="Verdana" w:cs="Calibri"/>
          <w:sz w:val="24"/>
          <w:szCs w:val="24"/>
        </w:rPr>
        <w:t xml:space="preserve">Devido ao crescimento populacional, percebe-se que atualmente existe necessidade </w:t>
      </w:r>
      <w:r w:rsidRPr="00C06352">
        <w:rPr>
          <w:rFonts w:ascii="Verdana" w:eastAsia="Calibri" w:hAnsi="Verdana" w:cs="Calibri"/>
          <w:sz w:val="24"/>
          <w:szCs w:val="24"/>
        </w:rPr>
        <w:t xml:space="preserve">de expansão </w:t>
      </w:r>
      <w:r w:rsidRPr="0056324E">
        <w:rPr>
          <w:rFonts w:ascii="Verdana" w:eastAsia="Calibri" w:hAnsi="Verdana" w:cs="Calibri"/>
          <w:sz w:val="24"/>
          <w:szCs w:val="24"/>
        </w:rPr>
        <w:t xml:space="preserve">habitacional, industrial e econômica. Por meio desde crescimento, observa-se que a construção civil tem grande destaque. Neste sentido, se faz importante voltar a atenção às obras iniciadas nesta área e refletir sobre ações sustentáveis que podem ser executadas neste segmento. Com isso, este projeto visa incentivar a reutilização de água da chuva em obras de construção civil junto à Construtora Valmor Luiz Isolani EPP com auxílio de calhas existentes nas obras. Esta ação impacta positivamente para a empresa no sentido de </w:t>
      </w:r>
      <w:r w:rsidRPr="00C06352">
        <w:rPr>
          <w:rFonts w:ascii="Verdana" w:eastAsia="Calibri" w:hAnsi="Verdana" w:cs="Calibri"/>
          <w:sz w:val="24"/>
          <w:szCs w:val="24"/>
        </w:rPr>
        <w:t xml:space="preserve">representar baixo custo de instalação, além de agir positivamente no meio ambiente devido a economia de água </w:t>
      </w:r>
      <w:r w:rsidRPr="0056324E">
        <w:rPr>
          <w:rFonts w:ascii="Verdana" w:eastAsia="Calibri" w:hAnsi="Verdana" w:cs="Calibri"/>
          <w:sz w:val="24"/>
          <w:szCs w:val="24"/>
        </w:rPr>
        <w:t>e preservação deste recurso para gerações futuras.</w:t>
      </w:r>
    </w:p>
    <w:p w:rsidR="0044296B" w:rsidRPr="0056324E" w:rsidRDefault="0044296B" w:rsidP="0044296B">
      <w:pPr>
        <w:spacing w:line="360" w:lineRule="auto"/>
        <w:jc w:val="both"/>
        <w:rPr>
          <w:rFonts w:ascii="Verdana" w:eastAsiaTheme="minorEastAsia" w:hAnsi="Verdana"/>
          <w:b/>
          <w:bCs/>
          <w:sz w:val="24"/>
          <w:szCs w:val="24"/>
        </w:rPr>
      </w:pPr>
      <w:r w:rsidRPr="0056324E">
        <w:rPr>
          <w:rFonts w:ascii="Verdana" w:eastAsiaTheme="minorEastAsia" w:hAnsi="Verdana"/>
          <w:b/>
          <w:bCs/>
          <w:sz w:val="24"/>
          <w:szCs w:val="24"/>
        </w:rPr>
        <w:t>Startup Ecomarket: grampeadores ecológicos</w:t>
      </w:r>
    </w:p>
    <w:p w:rsidR="0044296B" w:rsidRPr="0056324E" w:rsidRDefault="0044296B" w:rsidP="0044296B">
      <w:pPr>
        <w:jc w:val="both"/>
        <w:rPr>
          <w:rFonts w:ascii="Verdana" w:eastAsia="Calibri" w:hAnsi="Verdana" w:cs="Calibri"/>
          <w:sz w:val="24"/>
          <w:szCs w:val="24"/>
        </w:rPr>
      </w:pPr>
      <w:r w:rsidRPr="0056324E">
        <w:rPr>
          <w:rFonts w:ascii="Verdana" w:hAnsi="Verdana"/>
          <w:sz w:val="24"/>
          <w:szCs w:val="24"/>
        </w:rPr>
        <w:t>Este projeto tem como objetivo abordar o tema Sustentabilidade, por meio</w:t>
      </w:r>
      <w:r w:rsidRPr="0056324E">
        <w:rPr>
          <w:rFonts w:ascii="Verdana" w:eastAsia="Calibri" w:hAnsi="Verdana" w:cs="Calibri"/>
          <w:sz w:val="24"/>
          <w:szCs w:val="24"/>
        </w:rPr>
        <w:t xml:space="preserve"> de pesquisas em artigos científicos, matérias e reportagens que envolvem o tema. Neste sentido, por meio de uma startup denominada</w:t>
      </w:r>
      <w:r w:rsidRPr="0056324E">
        <w:rPr>
          <w:rFonts w:ascii="Verdana" w:eastAsia="Calibri" w:hAnsi="Verdana" w:cs="Calibri"/>
          <w:color w:val="FF0000"/>
          <w:sz w:val="24"/>
          <w:szCs w:val="24"/>
        </w:rPr>
        <w:t xml:space="preserve"> </w:t>
      </w:r>
      <w:r w:rsidRPr="0056324E">
        <w:rPr>
          <w:rFonts w:ascii="Verdana" w:eastAsia="Calibri" w:hAnsi="Verdana" w:cs="Calibri"/>
          <w:sz w:val="24"/>
          <w:szCs w:val="24"/>
        </w:rPr>
        <w:t xml:space="preserve">EcoMarket, </w:t>
      </w:r>
      <w:r w:rsidRPr="00C06352">
        <w:rPr>
          <w:rFonts w:ascii="Verdana" w:eastAsia="Calibri" w:hAnsi="Verdana" w:cs="Calibri"/>
          <w:sz w:val="24"/>
          <w:szCs w:val="24"/>
        </w:rPr>
        <w:t xml:space="preserve">serão produzidos e comercializados produtos sustentáveis, dentre os quais o grampeador ecológico. O grampeador ecológico será produzido por meio de matérias-primas recicláveis e biodegradáveis e atua como o produto central a ser trabalhado nessa pesquisa. Não utiliza grampos metálicos na fixação de folhas, gerando redução significativa de </w:t>
      </w:r>
      <w:r w:rsidRPr="00C06352">
        <w:rPr>
          <w:rFonts w:ascii="Verdana" w:eastAsia="Calibri" w:hAnsi="Verdana" w:cs="Calibri"/>
          <w:sz w:val="24"/>
          <w:szCs w:val="24"/>
        </w:rPr>
        <w:lastRenderedPageBreak/>
        <w:t xml:space="preserve">grampos metálicos que vão para o meio ambiente, já que não podem ser reutilizados. Além disso, com as receitas obtidas, a empresa visa a implantação de um programa social para auxílio na recolocação de trabalhadores com mais de 50 anos, por meio de processos seletivos específicos para essa faixa etária de profissionais. Serão contextualizados os custos necessários para realizar o investimento, a projeção de vendas do produto e o relatório de </w:t>
      </w:r>
      <w:r w:rsidRPr="0056324E">
        <w:rPr>
          <w:rFonts w:ascii="Verdana" w:eastAsia="Calibri" w:hAnsi="Verdana" w:cs="Calibri"/>
          <w:sz w:val="24"/>
          <w:szCs w:val="24"/>
        </w:rPr>
        <w:t xml:space="preserve">custo x benefício do Grampeador Ecológico comparado aos grampeadores tradicionais. </w:t>
      </w:r>
    </w:p>
    <w:p w:rsidR="0044296B" w:rsidRPr="0056324E" w:rsidRDefault="0044296B" w:rsidP="0044296B">
      <w:pPr>
        <w:spacing w:line="360" w:lineRule="auto"/>
        <w:jc w:val="both"/>
        <w:rPr>
          <w:rFonts w:ascii="Verdana" w:eastAsiaTheme="minorEastAsia" w:hAnsi="Verdana"/>
          <w:b/>
          <w:bCs/>
          <w:sz w:val="24"/>
          <w:szCs w:val="24"/>
        </w:rPr>
      </w:pPr>
      <w:r w:rsidRPr="0056324E">
        <w:rPr>
          <w:rFonts w:ascii="Verdana" w:eastAsiaTheme="minorEastAsia" w:hAnsi="Verdana"/>
          <w:b/>
          <w:bCs/>
          <w:sz w:val="24"/>
          <w:szCs w:val="24"/>
        </w:rPr>
        <w:t>Ecopack</w:t>
      </w:r>
    </w:p>
    <w:p w:rsidR="0044296B" w:rsidRPr="0056324E" w:rsidRDefault="0044296B" w:rsidP="0044296B">
      <w:pPr>
        <w:jc w:val="both"/>
        <w:rPr>
          <w:rFonts w:ascii="Verdana" w:hAnsi="Verdana"/>
          <w:sz w:val="24"/>
          <w:szCs w:val="24"/>
        </w:rPr>
      </w:pPr>
      <w:r w:rsidRPr="0056324E">
        <w:rPr>
          <w:rFonts w:ascii="Verdana" w:eastAsia="Calibri" w:hAnsi="Verdana" w:cs="Calibri"/>
          <w:sz w:val="24"/>
          <w:szCs w:val="24"/>
        </w:rPr>
        <w:t xml:space="preserve">Com o grande consumo observado atualmente no mundo, percebe-se que os plásticos são materiais empregados em diversos objetos utilizados pelos seres humanos em seu cotidiano. Com isso, existe necessidade </w:t>
      </w:r>
      <w:r w:rsidRPr="00C06352">
        <w:rPr>
          <w:rFonts w:ascii="Verdana" w:eastAsia="Calibri" w:hAnsi="Verdana" w:cs="Calibri"/>
          <w:sz w:val="24"/>
          <w:szCs w:val="24"/>
        </w:rPr>
        <w:t>de a</w:t>
      </w:r>
      <w:r w:rsidRPr="0056324E">
        <w:rPr>
          <w:rFonts w:ascii="Verdana" w:eastAsia="Calibri" w:hAnsi="Verdana" w:cs="Calibri"/>
          <w:sz w:val="24"/>
          <w:szCs w:val="24"/>
        </w:rPr>
        <w:t>s empresas se adaptarem às necessidades dos usuários, substituindo o plástico original por embalagens de materiais biodegradáveis. Neste sentido, este projeto visa implantar na empresa Ellementi as embalagens de PLA (Plástico de Poliácido Lactio),</w:t>
      </w:r>
      <w:r w:rsidRPr="0056324E">
        <w:rPr>
          <w:rFonts w:ascii="Verdana" w:eastAsia="Calibri" w:hAnsi="Verdana" w:cs="Calibri"/>
          <w:color w:val="FF0000"/>
          <w:sz w:val="24"/>
          <w:szCs w:val="24"/>
        </w:rPr>
        <w:t xml:space="preserve"> </w:t>
      </w:r>
      <w:r w:rsidRPr="0056324E">
        <w:rPr>
          <w:rFonts w:ascii="Verdana" w:eastAsia="Calibri" w:hAnsi="Verdana" w:cs="Calibri"/>
          <w:sz w:val="24"/>
          <w:szCs w:val="24"/>
        </w:rPr>
        <w:t>um material biodegradável, causando menos impactos ao meio ambiente pois sua matéria-prima é confeccionada a partir de cana de açúcar, mandioca e amido de milho.</w:t>
      </w:r>
    </w:p>
    <w:p w:rsidR="0044296B" w:rsidRPr="0056324E" w:rsidRDefault="0044296B" w:rsidP="0044296B">
      <w:pPr>
        <w:spacing w:line="276" w:lineRule="auto"/>
        <w:jc w:val="both"/>
        <w:rPr>
          <w:rFonts w:ascii="Verdana" w:eastAsia="Calibri" w:hAnsi="Verdana" w:cs="Calibri"/>
          <w:sz w:val="24"/>
          <w:szCs w:val="24"/>
        </w:rPr>
      </w:pPr>
    </w:p>
    <w:p w:rsidR="0044296B" w:rsidRPr="0056324E" w:rsidRDefault="0044296B" w:rsidP="0044296B">
      <w:pPr>
        <w:spacing w:line="360" w:lineRule="auto"/>
        <w:jc w:val="both"/>
        <w:rPr>
          <w:rFonts w:ascii="Verdana" w:eastAsiaTheme="minorEastAsia" w:hAnsi="Verdana"/>
          <w:b/>
          <w:bCs/>
          <w:sz w:val="24"/>
          <w:szCs w:val="24"/>
        </w:rPr>
      </w:pPr>
      <w:r w:rsidRPr="0056324E">
        <w:rPr>
          <w:rFonts w:ascii="Verdana" w:eastAsiaTheme="minorEastAsia" w:hAnsi="Verdana"/>
          <w:b/>
          <w:bCs/>
          <w:sz w:val="24"/>
          <w:szCs w:val="24"/>
        </w:rPr>
        <w:t>Programa de gerenciamento de resíduos sólidos</w:t>
      </w:r>
    </w:p>
    <w:p w:rsidR="0044296B" w:rsidRPr="0056324E" w:rsidRDefault="0044296B" w:rsidP="0044296B">
      <w:pPr>
        <w:jc w:val="both"/>
        <w:rPr>
          <w:rFonts w:ascii="Verdana" w:hAnsi="Verdana"/>
          <w:sz w:val="24"/>
          <w:szCs w:val="24"/>
        </w:rPr>
      </w:pPr>
      <w:r w:rsidRPr="0056324E">
        <w:rPr>
          <w:rFonts w:ascii="Verdana" w:eastAsia="Calibri" w:hAnsi="Verdana" w:cs="Calibri"/>
          <w:sz w:val="24"/>
          <w:szCs w:val="24"/>
        </w:rPr>
        <w:t xml:space="preserve">Sabe-se que o gerenciamento de resíduos sólidos identifica o tipo e a quantidade de geração de resíduos em uma organização e indica as formas ambientais corretas para reciclar. Neste sentido, algumas empresas adotam procedimentos ao gerenciamento destes resíduos em várias etapas, como tratamento e destinação. Com isso, este projeto visa identificar os resíduos gerados no processo produtivo de materiais gráficos, bem como analisar o descarte </w:t>
      </w:r>
      <w:r w:rsidRPr="00C06352">
        <w:rPr>
          <w:rFonts w:ascii="Verdana" w:eastAsia="Calibri" w:hAnsi="Verdana" w:cs="Calibri"/>
          <w:sz w:val="24"/>
          <w:szCs w:val="24"/>
        </w:rPr>
        <w:t xml:space="preserve">de rejeitos e acúmulo dos resíduos oriundos da produção do </w:t>
      </w:r>
      <w:r w:rsidRPr="0056324E">
        <w:rPr>
          <w:rFonts w:ascii="Verdana" w:eastAsia="Calibri" w:hAnsi="Verdana" w:cs="Calibri"/>
          <w:sz w:val="24"/>
          <w:szCs w:val="24"/>
        </w:rPr>
        <w:t>material de comunicação visual na empresa Real Print Comunicação Visual Ltda.</w:t>
      </w:r>
    </w:p>
    <w:p w:rsidR="00D51517" w:rsidRDefault="00D51517">
      <w:bookmarkStart w:id="0" w:name="_GoBack"/>
      <w:bookmarkEnd w:id="0"/>
    </w:p>
    <w:sectPr w:rsidR="00D51517" w:rsidSect="004429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6B"/>
    <w:rsid w:val="0044296B"/>
    <w:rsid w:val="00D51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36E39-8F09-4283-BCF6-8ECFD9A7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96B"/>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2020-11-13T15:26:00Z</dcterms:created>
  <dcterms:modified xsi:type="dcterms:W3CDTF">2020-11-13T15:29:00Z</dcterms:modified>
</cp:coreProperties>
</file>